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86" w:rsidRPr="000F1886" w:rsidRDefault="000F1886" w:rsidP="000F1886">
      <w:pPr>
        <w:spacing w:before="100" w:beforeAutospacing="1" w:after="100" w:afterAutospacing="1"/>
        <w:jc w:val="both"/>
        <w:rPr>
          <w:rFonts w:ascii="Arial" w:eastAsia="Times New Roman" w:hAnsi="Arial" w:cs="Arial"/>
          <w:color w:val="1F497D" w:themeColor="text2"/>
          <w:sz w:val="28"/>
          <w:szCs w:val="28"/>
          <w:lang w:eastAsia="en-GB"/>
        </w:rPr>
      </w:pPr>
      <w:r w:rsidRPr="000F1886">
        <w:rPr>
          <w:rFonts w:ascii="Arial" w:eastAsia="Times New Roman" w:hAnsi="Arial" w:cs="Arial"/>
          <w:b/>
          <w:bCs/>
          <w:color w:val="1F497D" w:themeColor="text2"/>
          <w:sz w:val="28"/>
          <w:szCs w:val="28"/>
          <w:u w:val="single"/>
          <w:lang w:eastAsia="en-GB"/>
        </w:rPr>
        <w:t>Privacy Notice</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How we use your information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This privacy notice explains why the GP Practice collects information about you and how that information may be used. </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As data controllers, GPs have fair processing responsibilities under the Data Protection Act 1998. In practice, this means ensuring that your personal confidential data (PCD) is handled in ways that are transparent and that you would reasonably expect. The Health and Social Care Act 2012 changed the way that personal confidential data are processed, therefore it is important that patients are made aware of, and understand these changes and that you have an opportunity to object and know how to do so.</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The health care professionals who provide you with care maintain records about your health and any treatment or care you have received within the NHS (e.g. NHS Hospital Trust, GP Surgery, Walk-in clinic, etc.). These records help to provide you with the best possible healthcare.</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rsidR="000F1886" w:rsidRPr="000F1886" w:rsidRDefault="000F1886" w:rsidP="000F1886">
      <w:pPr>
        <w:numPr>
          <w:ilvl w:val="0"/>
          <w:numId w:val="1"/>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Details about you, such as address and next of kin</w:t>
      </w:r>
    </w:p>
    <w:p w:rsidR="000F1886" w:rsidRPr="000F1886" w:rsidRDefault="000F1886" w:rsidP="000F1886">
      <w:pPr>
        <w:numPr>
          <w:ilvl w:val="0"/>
          <w:numId w:val="1"/>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Any contact the surgery has had with you, such as appointments, clinic visits, emergency appointments, etc.</w:t>
      </w:r>
    </w:p>
    <w:p w:rsidR="000F1886" w:rsidRPr="000F1886" w:rsidRDefault="000F1886" w:rsidP="000F1886">
      <w:pPr>
        <w:numPr>
          <w:ilvl w:val="0"/>
          <w:numId w:val="1"/>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Notes and reports about your health</w:t>
      </w:r>
    </w:p>
    <w:p w:rsidR="000F1886" w:rsidRPr="000F1886" w:rsidRDefault="000F1886" w:rsidP="000F1886">
      <w:pPr>
        <w:numPr>
          <w:ilvl w:val="0"/>
          <w:numId w:val="1"/>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Details about your treatment and care</w:t>
      </w:r>
    </w:p>
    <w:p w:rsidR="000F1886" w:rsidRPr="000F1886" w:rsidRDefault="000F1886" w:rsidP="000F1886">
      <w:pPr>
        <w:numPr>
          <w:ilvl w:val="0"/>
          <w:numId w:val="1"/>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Results of investigations, such as laboratory tests, x-rays, etc.</w:t>
      </w:r>
    </w:p>
    <w:p w:rsidR="000F1886" w:rsidRPr="000F1886" w:rsidRDefault="000F1886" w:rsidP="000F1886">
      <w:pPr>
        <w:numPr>
          <w:ilvl w:val="0"/>
          <w:numId w:val="1"/>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Relevant information from other health professionals, relatives or those who care for you</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The Practice collects and holds data for the sole purpose of providing healthcare services to our patients and we will ensure that the information is kept confidential. We can disclose personal information if:</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 It is required by law</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(b) You consent – either implicitly or for the sake of their own care or explicitly for other purposes</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(c) It is justified in the public interest</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Some of this information will be held centrally and used for statistical purposes. Where we hold data centrally, we take strict measures to ensure that individual patients cannot be identified.</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lastRenderedPageBreak/>
        <w:t>Sometimes your information may be requested to be used for research purposes – the Practice will always endeavor to gain your consent before releasing the information.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Under the powers of the Health and Social Care Act 2012 (HSCA) the Health and Social Care Information Centre (HSCIC) can request Personal Confidential Data (PCD) from GP Practices without seeking patient consent. The Care.Data Programme allows PCD to be collected by the HSCIC to ensure that the quality and safety of services is consistent across the country. Improvements in information technology are also making it possible for us to share data with other healthcare providers with the objective of providing you with better care.</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Any patient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 patient can object to their personal information being shared with other health care providers but if this limits the treatment that you can receive then the doctor will explain this to you at the time.</w:t>
      </w:r>
    </w:p>
    <w:p w:rsidR="000F1886" w:rsidRPr="000F1886" w:rsidRDefault="000F1886" w:rsidP="000F1886">
      <w:pPr>
        <w:spacing w:before="100" w:beforeAutospacing="1" w:after="100" w:afterAutospacing="1"/>
        <w:jc w:val="both"/>
        <w:rPr>
          <w:rFonts w:ascii="Arial" w:eastAsia="Times New Roman" w:hAnsi="Arial" w:cs="Arial"/>
          <w:b/>
          <w:lang w:eastAsia="en-GB"/>
        </w:rPr>
      </w:pPr>
      <w:r w:rsidRPr="000F1886">
        <w:rPr>
          <w:rFonts w:ascii="Arial" w:eastAsia="Times New Roman" w:hAnsi="Arial" w:cs="Arial"/>
          <w:b/>
          <w:lang w:eastAsia="en-GB"/>
        </w:rPr>
        <w:t>Risk Stratification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w:t>
      </w:r>
      <w:r w:rsidRPr="000F1886">
        <w:rPr>
          <w:rFonts w:ascii="Arial" w:eastAsia="Times New Roman" w:hAnsi="Arial" w:cs="Arial"/>
          <w:bCs/>
          <w:lang w:eastAsia="en-GB"/>
        </w:rPr>
        <w:t>Commissioning</w:t>
      </w:r>
      <w:r w:rsidRPr="000F1886">
        <w:rPr>
          <w:rFonts w:ascii="Arial" w:eastAsia="Times New Roman" w:hAnsi="Arial" w:cs="Arial"/>
          <w:lang w:eastAsia="en-GB"/>
        </w:rPr>
        <w:t xml:space="preserve"> Board) encourages GPs to use risk stratification tools as part of their local strategies for supporting patients with long-term conditions and to provide care plans and planned care with the aim to prevent avoidable admissions or other emergency care.</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Information about you is collected from a number of sources including NHS Trusts and from this GP Practice. A risk score is then arrived at through an analysis of your de-identified information using software provided by United Health UK (Optum) as the data processor and is only provided back in an identifiable form to your GP or member of your care team as data controller. Risk stratification enables your GP to focus on preventing ill health and not just the treatment of sickness. If necessary your GP may be able to offer you additional services. </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Please note that you have the right to opt out of Risk Stratification. </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Should you have any concerns about how your information is managed, or wish to opt out of any data collection at the Practice, please contact the practice, or your healthcare professional to discuss how the disclosure of your personal information can be limited. Patients have the right to change their minds and reverse a previous decision. Please contact the practice, if you change your mind regarding any previous choice.</w:t>
      </w:r>
    </w:p>
    <w:p w:rsidR="005D0D39" w:rsidRDefault="005D0D39" w:rsidP="000F1886">
      <w:pPr>
        <w:spacing w:before="100" w:beforeAutospacing="1" w:after="100" w:afterAutospacing="1"/>
        <w:jc w:val="both"/>
        <w:rPr>
          <w:rFonts w:ascii="Arial" w:eastAsia="Times New Roman" w:hAnsi="Arial" w:cs="Arial"/>
          <w:lang w:eastAsia="en-GB"/>
        </w:rPr>
      </w:pPr>
    </w:p>
    <w:p w:rsidR="000F1886" w:rsidRPr="000F1886" w:rsidRDefault="000F1886" w:rsidP="000F1886">
      <w:pPr>
        <w:spacing w:before="100" w:beforeAutospacing="1" w:after="100" w:afterAutospacing="1"/>
        <w:jc w:val="both"/>
        <w:rPr>
          <w:rFonts w:ascii="Arial" w:eastAsia="Times New Roman" w:hAnsi="Arial" w:cs="Arial"/>
          <w:b/>
          <w:lang w:eastAsia="en-GB"/>
        </w:rPr>
      </w:pPr>
      <w:r w:rsidRPr="000F1886">
        <w:rPr>
          <w:rFonts w:ascii="Arial" w:eastAsia="Times New Roman" w:hAnsi="Arial" w:cs="Arial"/>
          <w:b/>
          <w:lang w:eastAsia="en-GB"/>
        </w:rPr>
        <w:lastRenderedPageBreak/>
        <w:t>Invoice Validation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If you have received treatment within the NHS your personal information may be shared within a strictly monitored, secure and confidential environment in order to determine which Clinical </w:t>
      </w:r>
      <w:r w:rsidRPr="000F1886">
        <w:rPr>
          <w:rFonts w:ascii="Arial" w:eastAsia="Times New Roman" w:hAnsi="Arial" w:cs="Arial"/>
          <w:bCs/>
          <w:lang w:eastAsia="en-GB"/>
        </w:rPr>
        <w:t>Commissioning</w:t>
      </w:r>
      <w:r w:rsidRPr="000F1886">
        <w:rPr>
          <w:rFonts w:ascii="Arial" w:eastAsia="Times New Roman" w:hAnsi="Arial" w:cs="Arial"/>
          <w:lang w:eastAsia="en-GB"/>
        </w:rPr>
        <w:t xml:space="preserve"> Group should pay for the treatment or procedure you have received.</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Information such as your name, address and date of treatment may be passed on to enable the billing process. These details are held in a secure environment and kept confidential. This information will only be used to validate invoices, and will not be shared for any further </w:t>
      </w:r>
      <w:r w:rsidRPr="000F1886">
        <w:rPr>
          <w:rFonts w:ascii="Arial" w:eastAsia="Times New Roman" w:hAnsi="Arial" w:cs="Arial"/>
          <w:bCs/>
          <w:lang w:eastAsia="en-GB"/>
        </w:rPr>
        <w:t>Commissioning</w:t>
      </w:r>
      <w:r w:rsidRPr="000F1886">
        <w:rPr>
          <w:rFonts w:ascii="Arial" w:eastAsia="Times New Roman" w:hAnsi="Arial" w:cs="Arial"/>
          <w:lang w:eastAsia="en-GB"/>
        </w:rPr>
        <w:t xml:space="preserve"> purposes.</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How do we maintain the confidentiality of your records?</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All of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have access to personal information where it is appropriate to their role and is strictly on a need-to-know basis.</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Who are our partner organisations?</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We may also have to share your information, subject to strict agreements on how it will be used, with the following organisations: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NHS Trusts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Specialist Trusts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Independent Contractors such as dentists, opticians, pharmacists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Private Sector Providers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Voluntary Sector Providers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Ambulance Trusts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Clinical </w:t>
      </w:r>
      <w:r w:rsidRPr="000F1886">
        <w:rPr>
          <w:rFonts w:ascii="Arial" w:eastAsia="Times New Roman" w:hAnsi="Arial" w:cs="Arial"/>
          <w:bCs/>
          <w:lang w:eastAsia="en-GB"/>
        </w:rPr>
        <w:t>Commissioning</w:t>
      </w:r>
      <w:r w:rsidRPr="000F1886">
        <w:rPr>
          <w:rFonts w:ascii="Arial" w:eastAsia="Times New Roman" w:hAnsi="Arial" w:cs="Arial"/>
          <w:lang w:eastAsia="en-GB"/>
        </w:rPr>
        <w:t xml:space="preserve"> Groups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Social Care Services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Local Authorities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Education Services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Fire and Rescue Services</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Police</w:t>
      </w:r>
    </w:p>
    <w:p w:rsidR="000F1886" w:rsidRPr="000F1886" w:rsidRDefault="000F1886" w:rsidP="000F1886">
      <w:pPr>
        <w:numPr>
          <w:ilvl w:val="0"/>
          <w:numId w:val="2"/>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Other ‘data processors’</w:t>
      </w:r>
    </w:p>
    <w:p w:rsidR="000F1886" w:rsidRPr="000F1886" w:rsidRDefault="000F1886" w:rsidP="000F1886">
      <w:pPr>
        <w:spacing w:before="100" w:beforeAutospacing="1" w:after="100" w:afterAutospacing="1"/>
        <w:jc w:val="both"/>
        <w:rPr>
          <w:rFonts w:ascii="Arial" w:eastAsia="Times New Roman" w:hAnsi="Arial" w:cs="Arial"/>
          <w:b/>
          <w:lang w:eastAsia="en-GB"/>
        </w:rPr>
      </w:pPr>
      <w:r w:rsidRPr="000F1886">
        <w:rPr>
          <w:rFonts w:ascii="Arial" w:eastAsia="Times New Roman" w:hAnsi="Arial" w:cs="Arial"/>
          <w:b/>
          <w:lang w:eastAsia="en-GB"/>
        </w:rPr>
        <w:lastRenderedPageBreak/>
        <w:t>Access to personal information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You have a right under the Data Protection Act 1998 to access/view information the Practice holds about you, and to have it amended or removed should it be inaccurate. This is known as ‘the right of subject access’. If we do hold information about you we will:</w:t>
      </w:r>
    </w:p>
    <w:p w:rsidR="000F1886" w:rsidRPr="000F1886" w:rsidRDefault="000F1886" w:rsidP="000F1886">
      <w:pPr>
        <w:numPr>
          <w:ilvl w:val="0"/>
          <w:numId w:val="3"/>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giv</w:t>
      </w:r>
      <w:bookmarkStart w:id="0" w:name="_GoBack"/>
      <w:bookmarkEnd w:id="0"/>
      <w:r w:rsidRPr="000F1886">
        <w:rPr>
          <w:rFonts w:ascii="Arial" w:eastAsia="Times New Roman" w:hAnsi="Arial" w:cs="Arial"/>
          <w:lang w:eastAsia="en-GB"/>
        </w:rPr>
        <w:t>e you a description of it;</w:t>
      </w:r>
    </w:p>
    <w:p w:rsidR="000F1886" w:rsidRPr="000F1886" w:rsidRDefault="000F1886" w:rsidP="000F1886">
      <w:pPr>
        <w:numPr>
          <w:ilvl w:val="0"/>
          <w:numId w:val="3"/>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tell you why we are holding it;</w:t>
      </w:r>
    </w:p>
    <w:p w:rsidR="000F1886" w:rsidRPr="000F1886" w:rsidRDefault="000F1886" w:rsidP="000F1886">
      <w:pPr>
        <w:numPr>
          <w:ilvl w:val="0"/>
          <w:numId w:val="3"/>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tell you who it could be disclosed to; and</w:t>
      </w:r>
    </w:p>
    <w:p w:rsidR="000F1886" w:rsidRPr="000F1886" w:rsidRDefault="000F1886" w:rsidP="000F1886">
      <w:pPr>
        <w:numPr>
          <w:ilvl w:val="0"/>
          <w:numId w:val="3"/>
        </w:num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let you have a copy of the information in an intelligible form.</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If you would like to make a ‘subject access request’. Please contact the Practice Manager in writing. There may be a charge for this service.</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Any changes to this notice will be published on our website and on the Practice notice board.</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The Practice is registered as a data controller under the Data Protection Act 1998. The registration number is </w:t>
      </w:r>
      <w:r w:rsidRPr="000F1886">
        <w:rPr>
          <w:rFonts w:ascii="Arial" w:eastAsia="Times New Roman" w:hAnsi="Arial" w:cs="Arial"/>
          <w:b/>
          <w:bCs/>
          <w:lang w:eastAsia="en-GB"/>
        </w:rPr>
        <w:t>Z7884654</w:t>
      </w:r>
      <w:r w:rsidRPr="000F1886">
        <w:rPr>
          <w:rFonts w:ascii="Arial" w:eastAsia="Times New Roman" w:hAnsi="Arial" w:cs="Arial"/>
          <w:lang w:eastAsia="en-GB"/>
        </w:rPr>
        <w:t xml:space="preserve"> and can be viewed online in the public register at</w:t>
      </w:r>
      <w:r w:rsidRPr="000F1886">
        <w:rPr>
          <w:rFonts w:ascii="Arial" w:eastAsia="Times New Roman" w:hAnsi="Arial" w:cs="Arial"/>
          <w:u w:val="single"/>
          <w:lang w:eastAsia="en-GB"/>
        </w:rPr>
        <w:t xml:space="preserve">. </w:t>
      </w:r>
      <w:hyperlink r:id="rId7" w:history="1">
        <w:r w:rsidRPr="000F1886">
          <w:rPr>
            <w:rFonts w:ascii="Arial" w:eastAsia="Times New Roman" w:hAnsi="Arial" w:cs="Arial"/>
            <w:color w:val="0000FF"/>
            <w:u w:val="single"/>
            <w:lang w:eastAsia="en-GB"/>
          </w:rPr>
          <w:t>http://ico.org.uk/what_we_cover/register_of_data_controllers</w:t>
        </w:r>
      </w:hyperlink>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b/>
          <w:bCs/>
          <w:lang w:eastAsia="en-GB"/>
        </w:rPr>
        <w:t>Further information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Further information about the way in which the NHS uses personal information and your rights in that respect can be found in:</w:t>
      </w:r>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The NHS Care Record Guarantee: </w:t>
      </w:r>
      <w:hyperlink r:id="rId8" w:history="1">
        <w:r w:rsidRPr="000F1886">
          <w:rPr>
            <w:rFonts w:ascii="Arial" w:eastAsia="Times New Roman" w:hAnsi="Arial" w:cs="Arial"/>
            <w:color w:val="0000FF"/>
            <w:u w:val="single"/>
            <w:lang w:eastAsia="en-GB"/>
          </w:rPr>
          <w:t>http://www.nigb.nhs.uk/pubs/nhscrg.pdf</w:t>
        </w:r>
      </w:hyperlink>
    </w:p>
    <w:p w:rsidR="000F1886" w:rsidRPr="000F1886" w:rsidRDefault="000F1886" w:rsidP="000F1886">
      <w:pPr>
        <w:spacing w:before="100" w:beforeAutospacing="1" w:after="100" w:afterAutospacing="1"/>
        <w:rPr>
          <w:rFonts w:ascii="Arial" w:eastAsia="Times New Roman" w:hAnsi="Arial" w:cs="Arial"/>
          <w:lang w:eastAsia="en-GB"/>
        </w:rPr>
      </w:pPr>
      <w:r w:rsidRPr="000F1886">
        <w:rPr>
          <w:rFonts w:ascii="Arial" w:eastAsia="Times New Roman" w:hAnsi="Arial" w:cs="Arial"/>
          <w:lang w:eastAsia="en-GB"/>
        </w:rPr>
        <w:t xml:space="preserve">The NHS Constitution: </w:t>
      </w:r>
      <w:hyperlink r:id="rId9" w:history="1">
        <w:r w:rsidRPr="000F1886">
          <w:rPr>
            <w:rFonts w:ascii="Arial" w:eastAsia="Times New Roman" w:hAnsi="Arial" w:cs="Arial"/>
            <w:color w:val="0000FF"/>
            <w:u w:val="single"/>
            <w:lang w:eastAsia="en-GB"/>
          </w:rPr>
          <w:t>https://www.gov.uk/government/publications/the-nhs-constitution-for-england</w:t>
        </w:r>
      </w:hyperlink>
    </w:p>
    <w:p w:rsidR="000F1886" w:rsidRPr="000F1886" w:rsidRDefault="000F1886" w:rsidP="000F1886">
      <w:pPr>
        <w:spacing w:before="100" w:beforeAutospacing="1" w:after="100" w:afterAutospacing="1"/>
        <w:rPr>
          <w:rFonts w:ascii="Arial" w:eastAsia="Times New Roman" w:hAnsi="Arial" w:cs="Arial"/>
          <w:lang w:eastAsia="en-GB"/>
        </w:rPr>
      </w:pPr>
      <w:r w:rsidRPr="000F1886">
        <w:rPr>
          <w:rFonts w:ascii="Arial" w:eastAsia="Times New Roman" w:hAnsi="Arial" w:cs="Arial"/>
          <w:lang w:eastAsia="en-GB"/>
        </w:rPr>
        <w:t xml:space="preserve">Care.data programme: </w:t>
      </w:r>
      <w:hyperlink r:id="rId10" w:history="1">
        <w:r w:rsidRPr="000F1886">
          <w:rPr>
            <w:rFonts w:ascii="Arial" w:eastAsia="Times New Roman" w:hAnsi="Arial" w:cs="Arial"/>
            <w:color w:val="0000FF"/>
            <w:u w:val="single"/>
            <w:lang w:eastAsia="en-GB"/>
          </w:rPr>
          <w:t>http://www.england.nhs.uk/ourwork/tsd/care-data/gp-guidance/</w:t>
        </w:r>
      </w:hyperlink>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The HSCIC Guide to Confidentiality gives more information on the rules around information sharing: </w:t>
      </w:r>
      <w:hyperlink r:id="rId11" w:history="1">
        <w:r w:rsidRPr="000F1886">
          <w:rPr>
            <w:rFonts w:ascii="Arial" w:eastAsia="Times New Roman" w:hAnsi="Arial" w:cs="Arial"/>
            <w:color w:val="0000FF"/>
            <w:u w:val="single"/>
            <w:lang w:eastAsia="en-GB"/>
          </w:rPr>
          <w:t>http://www.hscic.gov.uk/confguideorg</w:t>
        </w:r>
      </w:hyperlink>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An independent review of information about patients is shared across the health and care system led by Dame Fiona Caldicott was conducted in 2012. The report, Information: To share or not to share? The Information Governance Review, be found at: </w:t>
      </w:r>
      <w:hyperlink r:id="rId12" w:history="1">
        <w:r w:rsidRPr="000F1886">
          <w:rPr>
            <w:rFonts w:ascii="Arial" w:eastAsia="Times New Roman" w:hAnsi="Arial" w:cs="Arial"/>
            <w:color w:val="0000FF"/>
            <w:u w:val="single"/>
            <w:lang w:eastAsia="en-GB"/>
          </w:rPr>
          <w:t>https://www.gov.uk/government/publications/the-information-governance-review</w:t>
        </w:r>
      </w:hyperlink>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The NHS </w:t>
      </w:r>
      <w:r w:rsidRPr="000F1886">
        <w:rPr>
          <w:rFonts w:ascii="Arial" w:eastAsia="Times New Roman" w:hAnsi="Arial" w:cs="Arial"/>
          <w:b/>
          <w:bCs/>
          <w:lang w:eastAsia="en-GB"/>
        </w:rPr>
        <w:t>Commissioning</w:t>
      </w:r>
      <w:r w:rsidRPr="000F1886">
        <w:rPr>
          <w:rFonts w:ascii="Arial" w:eastAsia="Times New Roman" w:hAnsi="Arial" w:cs="Arial"/>
          <w:lang w:eastAsia="en-GB"/>
        </w:rPr>
        <w:t xml:space="preserve"> Board – NHS England – Better Data, Informed Commissioning, Driving Improved Outcomes: Clinical Data Sets provides further information about the data flowing within the NHS to support commissioning.</w:t>
      </w:r>
      <w:hyperlink r:id="rId13" w:history="1">
        <w:r w:rsidRPr="000F1886">
          <w:rPr>
            <w:rFonts w:ascii="Arial" w:eastAsia="Times New Roman" w:hAnsi="Arial" w:cs="Arial"/>
            <w:color w:val="0000FF"/>
            <w:u w:val="single"/>
            <w:lang w:eastAsia="en-GB"/>
          </w:rPr>
          <w:t>http://www.england.nhs.uk/wp-content/uploads/2012/12/clinical-datasets.pdf</w:t>
        </w:r>
      </w:hyperlink>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lastRenderedPageBreak/>
        <w:t xml:space="preserve">Please visit the Health and Social Care Information Centre’s website for further information about their work. Information about their responsibility for collecting data from across the health and social care system can be found at: </w:t>
      </w:r>
      <w:hyperlink r:id="rId14" w:history="1">
        <w:r w:rsidRPr="000F1886">
          <w:rPr>
            <w:rFonts w:ascii="Arial" w:eastAsia="Times New Roman" w:hAnsi="Arial" w:cs="Arial"/>
            <w:color w:val="0000FF"/>
            <w:u w:val="single"/>
            <w:lang w:eastAsia="en-GB"/>
          </w:rPr>
          <w:t>http://www.hscic.gov.uk/collectingdata</w:t>
        </w:r>
      </w:hyperlink>
    </w:p>
    <w:p w:rsidR="000F1886" w:rsidRPr="000F1886" w:rsidRDefault="000F1886" w:rsidP="000F1886">
      <w:pPr>
        <w:spacing w:before="100" w:beforeAutospacing="1" w:after="100" w:afterAutospacing="1"/>
        <w:jc w:val="both"/>
        <w:rPr>
          <w:rFonts w:ascii="Arial" w:eastAsia="Times New Roman" w:hAnsi="Arial" w:cs="Arial"/>
          <w:lang w:eastAsia="en-GB"/>
        </w:rPr>
      </w:pPr>
      <w:r w:rsidRPr="000F1886">
        <w:rPr>
          <w:rFonts w:ascii="Arial" w:eastAsia="Times New Roman" w:hAnsi="Arial" w:cs="Arial"/>
          <w:lang w:eastAsia="en-GB"/>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Information Commissioner’s Office website at </w:t>
      </w:r>
      <w:hyperlink r:id="rId15" w:history="1">
        <w:r w:rsidRPr="000F1886">
          <w:rPr>
            <w:rFonts w:ascii="Arial" w:eastAsia="Times New Roman" w:hAnsi="Arial" w:cs="Arial"/>
            <w:color w:val="0000FF"/>
            <w:u w:val="single"/>
            <w:lang w:eastAsia="en-GB"/>
          </w:rPr>
          <w:t>http://www.ico.gov.uk</w:t>
        </w:r>
      </w:hyperlink>
      <w:r w:rsidRPr="000F1886">
        <w:rPr>
          <w:rFonts w:ascii="Arial" w:eastAsia="Times New Roman" w:hAnsi="Arial" w:cs="Arial"/>
          <w:lang w:eastAsia="en-GB"/>
        </w:rPr>
        <w:t>.</w:t>
      </w:r>
    </w:p>
    <w:p w:rsidR="00C82840" w:rsidRPr="000F1886" w:rsidRDefault="00C82840" w:rsidP="000F1886">
      <w:pPr>
        <w:jc w:val="both"/>
        <w:rPr>
          <w:rFonts w:ascii="Arial" w:hAnsi="Arial" w:cs="Arial"/>
        </w:rPr>
      </w:pPr>
    </w:p>
    <w:sectPr w:rsidR="00C82840" w:rsidRPr="000F1886" w:rsidSect="0094766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594" w:rsidRDefault="005C1594" w:rsidP="005D0D39">
      <w:r>
        <w:separator/>
      </w:r>
    </w:p>
  </w:endnote>
  <w:endnote w:type="continuationSeparator" w:id="1">
    <w:p w:rsidR="005C1594" w:rsidRDefault="005C1594" w:rsidP="005D0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44440"/>
      <w:docPartObj>
        <w:docPartGallery w:val="Page Numbers (Bottom of Page)"/>
        <w:docPartUnique/>
      </w:docPartObj>
    </w:sdtPr>
    <w:sdtEndPr>
      <w:rPr>
        <w:noProof/>
      </w:rPr>
    </w:sdtEndPr>
    <w:sdtContent>
      <w:p w:rsidR="005D0D39" w:rsidRDefault="00947661">
        <w:pPr>
          <w:pStyle w:val="Footer"/>
          <w:jc w:val="center"/>
        </w:pPr>
        <w:r>
          <w:fldChar w:fldCharType="begin"/>
        </w:r>
        <w:r w:rsidR="005D0D39">
          <w:instrText xml:space="preserve"> PAGE   \* MERGEFORMAT </w:instrText>
        </w:r>
        <w:r>
          <w:fldChar w:fldCharType="separate"/>
        </w:r>
        <w:r w:rsidR="00486B76">
          <w:rPr>
            <w:noProof/>
          </w:rPr>
          <w:t>1</w:t>
        </w:r>
        <w:r>
          <w:rPr>
            <w:noProof/>
          </w:rPr>
          <w:fldChar w:fldCharType="end"/>
        </w:r>
      </w:p>
    </w:sdtContent>
  </w:sdt>
  <w:p w:rsidR="005D0D39" w:rsidRDefault="005D0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594" w:rsidRDefault="005C1594" w:rsidP="005D0D39">
      <w:r>
        <w:separator/>
      </w:r>
    </w:p>
  </w:footnote>
  <w:footnote w:type="continuationSeparator" w:id="1">
    <w:p w:rsidR="005C1594" w:rsidRDefault="005C1594" w:rsidP="005D0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39" w:rsidRPr="005D0D39" w:rsidRDefault="005D0D39" w:rsidP="005D0D39">
    <w:pPr>
      <w:pStyle w:val="Header"/>
      <w:jc w:val="right"/>
      <w:rPr>
        <w:rFonts w:ascii="Arial" w:hAnsi="Arial" w:cs="Arial"/>
        <w:color w:val="1F497D" w:themeColor="text2"/>
        <w:sz w:val="28"/>
        <w:szCs w:val="28"/>
      </w:rPr>
    </w:pPr>
    <w:r w:rsidRPr="005D0D39">
      <w:rPr>
        <w:rFonts w:ascii="Arial" w:hAnsi="Arial" w:cs="Arial"/>
        <w:color w:val="1F497D" w:themeColor="text2"/>
        <w:sz w:val="28"/>
        <w:szCs w:val="28"/>
      </w:rPr>
      <w:t>Hopwood Medical Centre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52718"/>
    <w:multiLevelType w:val="multilevel"/>
    <w:tmpl w:val="DF7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075E4"/>
    <w:multiLevelType w:val="multilevel"/>
    <w:tmpl w:val="EA0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F74BF6"/>
    <w:multiLevelType w:val="multilevel"/>
    <w:tmpl w:val="E2E6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1886"/>
    <w:rsid w:val="000F1886"/>
    <w:rsid w:val="00486B76"/>
    <w:rsid w:val="005C1594"/>
    <w:rsid w:val="005D0D39"/>
    <w:rsid w:val="005D50C0"/>
    <w:rsid w:val="00947661"/>
    <w:rsid w:val="00C82840"/>
    <w:rsid w:val="00E2313D"/>
    <w:rsid w:val="00FE0F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0"/>
    <w:rPr>
      <w:sz w:val="24"/>
      <w:szCs w:val="24"/>
    </w:rPr>
  </w:style>
  <w:style w:type="paragraph" w:styleId="Heading1">
    <w:name w:val="heading 1"/>
    <w:basedOn w:val="Normal"/>
    <w:next w:val="Normal"/>
    <w:link w:val="Heading1Char"/>
    <w:uiPriority w:val="9"/>
    <w:qFormat/>
    <w:rsid w:val="005D50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D50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D50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D50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50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50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50C0"/>
    <w:pPr>
      <w:spacing w:before="240" w:after="60"/>
      <w:outlineLvl w:val="6"/>
    </w:pPr>
  </w:style>
  <w:style w:type="paragraph" w:styleId="Heading8">
    <w:name w:val="heading 8"/>
    <w:basedOn w:val="Normal"/>
    <w:next w:val="Normal"/>
    <w:link w:val="Heading8Char"/>
    <w:uiPriority w:val="9"/>
    <w:semiHidden/>
    <w:unhideWhenUsed/>
    <w:qFormat/>
    <w:rsid w:val="005D50C0"/>
    <w:pPr>
      <w:spacing w:before="240" w:after="60"/>
      <w:outlineLvl w:val="7"/>
    </w:pPr>
    <w:rPr>
      <w:i/>
      <w:iCs/>
    </w:rPr>
  </w:style>
  <w:style w:type="paragraph" w:styleId="Heading9">
    <w:name w:val="heading 9"/>
    <w:basedOn w:val="Normal"/>
    <w:next w:val="Normal"/>
    <w:link w:val="Heading9Char"/>
    <w:uiPriority w:val="9"/>
    <w:semiHidden/>
    <w:unhideWhenUsed/>
    <w:qFormat/>
    <w:rsid w:val="005D50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0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D50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D50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D50C0"/>
    <w:rPr>
      <w:b/>
      <w:bCs/>
      <w:sz w:val="28"/>
      <w:szCs w:val="28"/>
    </w:rPr>
  </w:style>
  <w:style w:type="character" w:customStyle="1" w:styleId="Heading5Char">
    <w:name w:val="Heading 5 Char"/>
    <w:basedOn w:val="DefaultParagraphFont"/>
    <w:link w:val="Heading5"/>
    <w:uiPriority w:val="9"/>
    <w:semiHidden/>
    <w:rsid w:val="005D50C0"/>
    <w:rPr>
      <w:b/>
      <w:bCs/>
      <w:i/>
      <w:iCs/>
      <w:sz w:val="26"/>
      <w:szCs w:val="26"/>
    </w:rPr>
  </w:style>
  <w:style w:type="character" w:customStyle="1" w:styleId="Heading6Char">
    <w:name w:val="Heading 6 Char"/>
    <w:basedOn w:val="DefaultParagraphFont"/>
    <w:link w:val="Heading6"/>
    <w:uiPriority w:val="9"/>
    <w:semiHidden/>
    <w:rsid w:val="005D50C0"/>
    <w:rPr>
      <w:b/>
      <w:bCs/>
    </w:rPr>
  </w:style>
  <w:style w:type="character" w:customStyle="1" w:styleId="Heading7Char">
    <w:name w:val="Heading 7 Char"/>
    <w:basedOn w:val="DefaultParagraphFont"/>
    <w:link w:val="Heading7"/>
    <w:uiPriority w:val="9"/>
    <w:semiHidden/>
    <w:rsid w:val="005D50C0"/>
    <w:rPr>
      <w:sz w:val="24"/>
      <w:szCs w:val="24"/>
    </w:rPr>
  </w:style>
  <w:style w:type="character" w:customStyle="1" w:styleId="Heading8Char">
    <w:name w:val="Heading 8 Char"/>
    <w:basedOn w:val="DefaultParagraphFont"/>
    <w:link w:val="Heading8"/>
    <w:uiPriority w:val="9"/>
    <w:semiHidden/>
    <w:rsid w:val="005D50C0"/>
    <w:rPr>
      <w:i/>
      <w:iCs/>
      <w:sz w:val="24"/>
      <w:szCs w:val="24"/>
    </w:rPr>
  </w:style>
  <w:style w:type="character" w:customStyle="1" w:styleId="Heading9Char">
    <w:name w:val="Heading 9 Char"/>
    <w:basedOn w:val="DefaultParagraphFont"/>
    <w:link w:val="Heading9"/>
    <w:uiPriority w:val="9"/>
    <w:semiHidden/>
    <w:rsid w:val="005D50C0"/>
    <w:rPr>
      <w:rFonts w:asciiTheme="majorHAnsi" w:eastAsiaTheme="majorEastAsia" w:hAnsiTheme="majorHAnsi"/>
    </w:rPr>
  </w:style>
  <w:style w:type="paragraph" w:styleId="Title">
    <w:name w:val="Title"/>
    <w:basedOn w:val="Normal"/>
    <w:next w:val="Normal"/>
    <w:link w:val="TitleChar"/>
    <w:uiPriority w:val="10"/>
    <w:qFormat/>
    <w:rsid w:val="005D50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D50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D50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D50C0"/>
    <w:rPr>
      <w:rFonts w:asciiTheme="majorHAnsi" w:eastAsiaTheme="majorEastAsia" w:hAnsiTheme="majorHAnsi"/>
      <w:sz w:val="24"/>
      <w:szCs w:val="24"/>
    </w:rPr>
  </w:style>
  <w:style w:type="character" w:styleId="Strong">
    <w:name w:val="Strong"/>
    <w:basedOn w:val="DefaultParagraphFont"/>
    <w:uiPriority w:val="22"/>
    <w:qFormat/>
    <w:rsid w:val="005D50C0"/>
    <w:rPr>
      <w:b/>
      <w:bCs/>
    </w:rPr>
  </w:style>
  <w:style w:type="character" w:styleId="Emphasis">
    <w:name w:val="Emphasis"/>
    <w:basedOn w:val="DefaultParagraphFont"/>
    <w:uiPriority w:val="20"/>
    <w:qFormat/>
    <w:rsid w:val="005D50C0"/>
    <w:rPr>
      <w:rFonts w:asciiTheme="minorHAnsi" w:hAnsiTheme="minorHAnsi"/>
      <w:b/>
      <w:i/>
      <w:iCs/>
    </w:rPr>
  </w:style>
  <w:style w:type="paragraph" w:styleId="NoSpacing">
    <w:name w:val="No Spacing"/>
    <w:basedOn w:val="Normal"/>
    <w:uiPriority w:val="1"/>
    <w:qFormat/>
    <w:rsid w:val="005D50C0"/>
    <w:rPr>
      <w:szCs w:val="32"/>
    </w:rPr>
  </w:style>
  <w:style w:type="paragraph" w:styleId="ListParagraph">
    <w:name w:val="List Paragraph"/>
    <w:basedOn w:val="Normal"/>
    <w:uiPriority w:val="34"/>
    <w:qFormat/>
    <w:rsid w:val="005D50C0"/>
    <w:pPr>
      <w:ind w:left="720"/>
      <w:contextualSpacing/>
    </w:pPr>
  </w:style>
  <w:style w:type="paragraph" w:styleId="Quote">
    <w:name w:val="Quote"/>
    <w:basedOn w:val="Normal"/>
    <w:next w:val="Normal"/>
    <w:link w:val="QuoteChar"/>
    <w:uiPriority w:val="29"/>
    <w:qFormat/>
    <w:rsid w:val="005D50C0"/>
    <w:rPr>
      <w:i/>
    </w:rPr>
  </w:style>
  <w:style w:type="character" w:customStyle="1" w:styleId="QuoteChar">
    <w:name w:val="Quote Char"/>
    <w:basedOn w:val="DefaultParagraphFont"/>
    <w:link w:val="Quote"/>
    <w:uiPriority w:val="29"/>
    <w:rsid w:val="005D50C0"/>
    <w:rPr>
      <w:i/>
      <w:sz w:val="24"/>
      <w:szCs w:val="24"/>
    </w:rPr>
  </w:style>
  <w:style w:type="paragraph" w:styleId="IntenseQuote">
    <w:name w:val="Intense Quote"/>
    <w:basedOn w:val="Normal"/>
    <w:next w:val="Normal"/>
    <w:link w:val="IntenseQuoteChar"/>
    <w:uiPriority w:val="30"/>
    <w:qFormat/>
    <w:rsid w:val="005D50C0"/>
    <w:pPr>
      <w:ind w:left="720" w:right="720"/>
    </w:pPr>
    <w:rPr>
      <w:b/>
      <w:i/>
      <w:szCs w:val="22"/>
    </w:rPr>
  </w:style>
  <w:style w:type="character" w:customStyle="1" w:styleId="IntenseQuoteChar">
    <w:name w:val="Intense Quote Char"/>
    <w:basedOn w:val="DefaultParagraphFont"/>
    <w:link w:val="IntenseQuote"/>
    <w:uiPriority w:val="30"/>
    <w:rsid w:val="005D50C0"/>
    <w:rPr>
      <w:b/>
      <w:i/>
      <w:sz w:val="24"/>
    </w:rPr>
  </w:style>
  <w:style w:type="character" w:styleId="SubtleEmphasis">
    <w:name w:val="Subtle Emphasis"/>
    <w:uiPriority w:val="19"/>
    <w:qFormat/>
    <w:rsid w:val="005D50C0"/>
    <w:rPr>
      <w:i/>
      <w:color w:val="5A5A5A" w:themeColor="text1" w:themeTint="A5"/>
    </w:rPr>
  </w:style>
  <w:style w:type="character" w:styleId="IntenseEmphasis">
    <w:name w:val="Intense Emphasis"/>
    <w:basedOn w:val="DefaultParagraphFont"/>
    <w:uiPriority w:val="21"/>
    <w:qFormat/>
    <w:rsid w:val="005D50C0"/>
    <w:rPr>
      <w:b/>
      <w:i/>
      <w:sz w:val="24"/>
      <w:szCs w:val="24"/>
      <w:u w:val="single"/>
    </w:rPr>
  </w:style>
  <w:style w:type="character" w:styleId="SubtleReference">
    <w:name w:val="Subtle Reference"/>
    <w:basedOn w:val="DefaultParagraphFont"/>
    <w:uiPriority w:val="31"/>
    <w:qFormat/>
    <w:rsid w:val="005D50C0"/>
    <w:rPr>
      <w:sz w:val="24"/>
      <w:szCs w:val="24"/>
      <w:u w:val="single"/>
    </w:rPr>
  </w:style>
  <w:style w:type="character" w:styleId="IntenseReference">
    <w:name w:val="Intense Reference"/>
    <w:basedOn w:val="DefaultParagraphFont"/>
    <w:uiPriority w:val="32"/>
    <w:qFormat/>
    <w:rsid w:val="005D50C0"/>
    <w:rPr>
      <w:b/>
      <w:sz w:val="24"/>
      <w:u w:val="single"/>
    </w:rPr>
  </w:style>
  <w:style w:type="character" w:styleId="BookTitle">
    <w:name w:val="Book Title"/>
    <w:basedOn w:val="DefaultParagraphFont"/>
    <w:uiPriority w:val="33"/>
    <w:qFormat/>
    <w:rsid w:val="005D50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D50C0"/>
    <w:pPr>
      <w:outlineLvl w:val="9"/>
    </w:pPr>
  </w:style>
  <w:style w:type="paragraph" w:styleId="Header">
    <w:name w:val="header"/>
    <w:basedOn w:val="Normal"/>
    <w:link w:val="HeaderChar"/>
    <w:uiPriority w:val="99"/>
    <w:unhideWhenUsed/>
    <w:rsid w:val="005D0D39"/>
    <w:pPr>
      <w:tabs>
        <w:tab w:val="center" w:pos="4513"/>
        <w:tab w:val="right" w:pos="9026"/>
      </w:tabs>
    </w:pPr>
  </w:style>
  <w:style w:type="character" w:customStyle="1" w:styleId="HeaderChar">
    <w:name w:val="Header Char"/>
    <w:basedOn w:val="DefaultParagraphFont"/>
    <w:link w:val="Header"/>
    <w:uiPriority w:val="99"/>
    <w:rsid w:val="005D0D39"/>
    <w:rPr>
      <w:sz w:val="24"/>
      <w:szCs w:val="24"/>
    </w:rPr>
  </w:style>
  <w:style w:type="paragraph" w:styleId="Footer">
    <w:name w:val="footer"/>
    <w:basedOn w:val="Normal"/>
    <w:link w:val="FooterChar"/>
    <w:uiPriority w:val="99"/>
    <w:unhideWhenUsed/>
    <w:rsid w:val="005D0D39"/>
    <w:pPr>
      <w:tabs>
        <w:tab w:val="center" w:pos="4513"/>
        <w:tab w:val="right" w:pos="9026"/>
      </w:tabs>
    </w:pPr>
  </w:style>
  <w:style w:type="character" w:customStyle="1" w:styleId="FooterChar">
    <w:name w:val="Footer Char"/>
    <w:basedOn w:val="DefaultParagraphFont"/>
    <w:link w:val="Footer"/>
    <w:uiPriority w:val="99"/>
    <w:rsid w:val="005D0D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0"/>
    <w:rPr>
      <w:sz w:val="24"/>
      <w:szCs w:val="24"/>
    </w:rPr>
  </w:style>
  <w:style w:type="paragraph" w:styleId="Heading1">
    <w:name w:val="heading 1"/>
    <w:basedOn w:val="Normal"/>
    <w:next w:val="Normal"/>
    <w:link w:val="Heading1Char"/>
    <w:uiPriority w:val="9"/>
    <w:qFormat/>
    <w:rsid w:val="005D50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D50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D50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D50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50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50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50C0"/>
    <w:pPr>
      <w:spacing w:before="240" w:after="60"/>
      <w:outlineLvl w:val="6"/>
    </w:pPr>
  </w:style>
  <w:style w:type="paragraph" w:styleId="Heading8">
    <w:name w:val="heading 8"/>
    <w:basedOn w:val="Normal"/>
    <w:next w:val="Normal"/>
    <w:link w:val="Heading8Char"/>
    <w:uiPriority w:val="9"/>
    <w:semiHidden/>
    <w:unhideWhenUsed/>
    <w:qFormat/>
    <w:rsid w:val="005D50C0"/>
    <w:pPr>
      <w:spacing w:before="240" w:after="60"/>
      <w:outlineLvl w:val="7"/>
    </w:pPr>
    <w:rPr>
      <w:i/>
      <w:iCs/>
    </w:rPr>
  </w:style>
  <w:style w:type="paragraph" w:styleId="Heading9">
    <w:name w:val="heading 9"/>
    <w:basedOn w:val="Normal"/>
    <w:next w:val="Normal"/>
    <w:link w:val="Heading9Char"/>
    <w:uiPriority w:val="9"/>
    <w:semiHidden/>
    <w:unhideWhenUsed/>
    <w:qFormat/>
    <w:rsid w:val="005D50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0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D50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D50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D50C0"/>
    <w:rPr>
      <w:b/>
      <w:bCs/>
      <w:sz w:val="28"/>
      <w:szCs w:val="28"/>
    </w:rPr>
  </w:style>
  <w:style w:type="character" w:customStyle="1" w:styleId="Heading5Char">
    <w:name w:val="Heading 5 Char"/>
    <w:basedOn w:val="DefaultParagraphFont"/>
    <w:link w:val="Heading5"/>
    <w:uiPriority w:val="9"/>
    <w:semiHidden/>
    <w:rsid w:val="005D50C0"/>
    <w:rPr>
      <w:b/>
      <w:bCs/>
      <w:i/>
      <w:iCs/>
      <w:sz w:val="26"/>
      <w:szCs w:val="26"/>
    </w:rPr>
  </w:style>
  <w:style w:type="character" w:customStyle="1" w:styleId="Heading6Char">
    <w:name w:val="Heading 6 Char"/>
    <w:basedOn w:val="DefaultParagraphFont"/>
    <w:link w:val="Heading6"/>
    <w:uiPriority w:val="9"/>
    <w:semiHidden/>
    <w:rsid w:val="005D50C0"/>
    <w:rPr>
      <w:b/>
      <w:bCs/>
    </w:rPr>
  </w:style>
  <w:style w:type="character" w:customStyle="1" w:styleId="Heading7Char">
    <w:name w:val="Heading 7 Char"/>
    <w:basedOn w:val="DefaultParagraphFont"/>
    <w:link w:val="Heading7"/>
    <w:uiPriority w:val="9"/>
    <w:semiHidden/>
    <w:rsid w:val="005D50C0"/>
    <w:rPr>
      <w:sz w:val="24"/>
      <w:szCs w:val="24"/>
    </w:rPr>
  </w:style>
  <w:style w:type="character" w:customStyle="1" w:styleId="Heading8Char">
    <w:name w:val="Heading 8 Char"/>
    <w:basedOn w:val="DefaultParagraphFont"/>
    <w:link w:val="Heading8"/>
    <w:uiPriority w:val="9"/>
    <w:semiHidden/>
    <w:rsid w:val="005D50C0"/>
    <w:rPr>
      <w:i/>
      <w:iCs/>
      <w:sz w:val="24"/>
      <w:szCs w:val="24"/>
    </w:rPr>
  </w:style>
  <w:style w:type="character" w:customStyle="1" w:styleId="Heading9Char">
    <w:name w:val="Heading 9 Char"/>
    <w:basedOn w:val="DefaultParagraphFont"/>
    <w:link w:val="Heading9"/>
    <w:uiPriority w:val="9"/>
    <w:semiHidden/>
    <w:rsid w:val="005D50C0"/>
    <w:rPr>
      <w:rFonts w:asciiTheme="majorHAnsi" w:eastAsiaTheme="majorEastAsia" w:hAnsiTheme="majorHAnsi"/>
    </w:rPr>
  </w:style>
  <w:style w:type="paragraph" w:styleId="Title">
    <w:name w:val="Title"/>
    <w:basedOn w:val="Normal"/>
    <w:next w:val="Normal"/>
    <w:link w:val="TitleChar"/>
    <w:uiPriority w:val="10"/>
    <w:qFormat/>
    <w:rsid w:val="005D50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D50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D50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D50C0"/>
    <w:rPr>
      <w:rFonts w:asciiTheme="majorHAnsi" w:eastAsiaTheme="majorEastAsia" w:hAnsiTheme="majorHAnsi"/>
      <w:sz w:val="24"/>
      <w:szCs w:val="24"/>
    </w:rPr>
  </w:style>
  <w:style w:type="character" w:styleId="Strong">
    <w:name w:val="Strong"/>
    <w:basedOn w:val="DefaultParagraphFont"/>
    <w:uiPriority w:val="22"/>
    <w:qFormat/>
    <w:rsid w:val="005D50C0"/>
    <w:rPr>
      <w:b/>
      <w:bCs/>
    </w:rPr>
  </w:style>
  <w:style w:type="character" w:styleId="Emphasis">
    <w:name w:val="Emphasis"/>
    <w:basedOn w:val="DefaultParagraphFont"/>
    <w:uiPriority w:val="20"/>
    <w:qFormat/>
    <w:rsid w:val="005D50C0"/>
    <w:rPr>
      <w:rFonts w:asciiTheme="minorHAnsi" w:hAnsiTheme="minorHAnsi"/>
      <w:b/>
      <w:i/>
      <w:iCs/>
    </w:rPr>
  </w:style>
  <w:style w:type="paragraph" w:styleId="NoSpacing">
    <w:name w:val="No Spacing"/>
    <w:basedOn w:val="Normal"/>
    <w:uiPriority w:val="1"/>
    <w:qFormat/>
    <w:rsid w:val="005D50C0"/>
    <w:rPr>
      <w:szCs w:val="32"/>
    </w:rPr>
  </w:style>
  <w:style w:type="paragraph" w:styleId="ListParagraph">
    <w:name w:val="List Paragraph"/>
    <w:basedOn w:val="Normal"/>
    <w:uiPriority w:val="34"/>
    <w:qFormat/>
    <w:rsid w:val="005D50C0"/>
    <w:pPr>
      <w:ind w:left="720"/>
      <w:contextualSpacing/>
    </w:pPr>
  </w:style>
  <w:style w:type="paragraph" w:styleId="Quote">
    <w:name w:val="Quote"/>
    <w:basedOn w:val="Normal"/>
    <w:next w:val="Normal"/>
    <w:link w:val="QuoteChar"/>
    <w:uiPriority w:val="29"/>
    <w:qFormat/>
    <w:rsid w:val="005D50C0"/>
    <w:rPr>
      <w:i/>
    </w:rPr>
  </w:style>
  <w:style w:type="character" w:customStyle="1" w:styleId="QuoteChar">
    <w:name w:val="Quote Char"/>
    <w:basedOn w:val="DefaultParagraphFont"/>
    <w:link w:val="Quote"/>
    <w:uiPriority w:val="29"/>
    <w:rsid w:val="005D50C0"/>
    <w:rPr>
      <w:i/>
      <w:sz w:val="24"/>
      <w:szCs w:val="24"/>
    </w:rPr>
  </w:style>
  <w:style w:type="paragraph" w:styleId="IntenseQuote">
    <w:name w:val="Intense Quote"/>
    <w:basedOn w:val="Normal"/>
    <w:next w:val="Normal"/>
    <w:link w:val="IntenseQuoteChar"/>
    <w:uiPriority w:val="30"/>
    <w:qFormat/>
    <w:rsid w:val="005D50C0"/>
    <w:pPr>
      <w:ind w:left="720" w:right="720"/>
    </w:pPr>
    <w:rPr>
      <w:b/>
      <w:i/>
      <w:szCs w:val="22"/>
    </w:rPr>
  </w:style>
  <w:style w:type="character" w:customStyle="1" w:styleId="IntenseQuoteChar">
    <w:name w:val="Intense Quote Char"/>
    <w:basedOn w:val="DefaultParagraphFont"/>
    <w:link w:val="IntenseQuote"/>
    <w:uiPriority w:val="30"/>
    <w:rsid w:val="005D50C0"/>
    <w:rPr>
      <w:b/>
      <w:i/>
      <w:sz w:val="24"/>
    </w:rPr>
  </w:style>
  <w:style w:type="character" w:styleId="SubtleEmphasis">
    <w:name w:val="Subtle Emphasis"/>
    <w:uiPriority w:val="19"/>
    <w:qFormat/>
    <w:rsid w:val="005D50C0"/>
    <w:rPr>
      <w:i/>
      <w:color w:val="5A5A5A" w:themeColor="text1" w:themeTint="A5"/>
    </w:rPr>
  </w:style>
  <w:style w:type="character" w:styleId="IntenseEmphasis">
    <w:name w:val="Intense Emphasis"/>
    <w:basedOn w:val="DefaultParagraphFont"/>
    <w:uiPriority w:val="21"/>
    <w:qFormat/>
    <w:rsid w:val="005D50C0"/>
    <w:rPr>
      <w:b/>
      <w:i/>
      <w:sz w:val="24"/>
      <w:szCs w:val="24"/>
      <w:u w:val="single"/>
    </w:rPr>
  </w:style>
  <w:style w:type="character" w:styleId="SubtleReference">
    <w:name w:val="Subtle Reference"/>
    <w:basedOn w:val="DefaultParagraphFont"/>
    <w:uiPriority w:val="31"/>
    <w:qFormat/>
    <w:rsid w:val="005D50C0"/>
    <w:rPr>
      <w:sz w:val="24"/>
      <w:szCs w:val="24"/>
      <w:u w:val="single"/>
    </w:rPr>
  </w:style>
  <w:style w:type="character" w:styleId="IntenseReference">
    <w:name w:val="Intense Reference"/>
    <w:basedOn w:val="DefaultParagraphFont"/>
    <w:uiPriority w:val="32"/>
    <w:qFormat/>
    <w:rsid w:val="005D50C0"/>
    <w:rPr>
      <w:b/>
      <w:sz w:val="24"/>
      <w:u w:val="single"/>
    </w:rPr>
  </w:style>
  <w:style w:type="character" w:styleId="BookTitle">
    <w:name w:val="Book Title"/>
    <w:basedOn w:val="DefaultParagraphFont"/>
    <w:uiPriority w:val="33"/>
    <w:qFormat/>
    <w:rsid w:val="005D50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D50C0"/>
    <w:pPr>
      <w:outlineLvl w:val="9"/>
    </w:pPr>
  </w:style>
  <w:style w:type="paragraph" w:styleId="Header">
    <w:name w:val="header"/>
    <w:basedOn w:val="Normal"/>
    <w:link w:val="HeaderChar"/>
    <w:uiPriority w:val="99"/>
    <w:unhideWhenUsed/>
    <w:rsid w:val="005D0D39"/>
    <w:pPr>
      <w:tabs>
        <w:tab w:val="center" w:pos="4513"/>
        <w:tab w:val="right" w:pos="9026"/>
      </w:tabs>
    </w:pPr>
  </w:style>
  <w:style w:type="character" w:customStyle="1" w:styleId="HeaderChar">
    <w:name w:val="Header Char"/>
    <w:basedOn w:val="DefaultParagraphFont"/>
    <w:link w:val="Header"/>
    <w:uiPriority w:val="99"/>
    <w:rsid w:val="005D0D39"/>
    <w:rPr>
      <w:sz w:val="24"/>
      <w:szCs w:val="24"/>
    </w:rPr>
  </w:style>
  <w:style w:type="paragraph" w:styleId="Footer">
    <w:name w:val="footer"/>
    <w:basedOn w:val="Normal"/>
    <w:link w:val="FooterChar"/>
    <w:uiPriority w:val="99"/>
    <w:unhideWhenUsed/>
    <w:rsid w:val="005D0D39"/>
    <w:pPr>
      <w:tabs>
        <w:tab w:val="center" w:pos="4513"/>
        <w:tab w:val="right" w:pos="9026"/>
      </w:tabs>
    </w:pPr>
  </w:style>
  <w:style w:type="character" w:customStyle="1" w:styleId="FooterChar">
    <w:name w:val="Footer Char"/>
    <w:basedOn w:val="DefaultParagraphFont"/>
    <w:link w:val="Footer"/>
    <w:uiPriority w:val="99"/>
    <w:rsid w:val="005D0D39"/>
    <w:rPr>
      <w:sz w:val="24"/>
      <w:szCs w:val="24"/>
    </w:rPr>
  </w:style>
</w:styles>
</file>

<file path=word/webSettings.xml><?xml version="1.0" encoding="utf-8"?>
<w:webSettings xmlns:r="http://schemas.openxmlformats.org/officeDocument/2006/relationships" xmlns:w="http://schemas.openxmlformats.org/wordprocessingml/2006/main">
  <w:divs>
    <w:div w:id="60375490">
      <w:bodyDiv w:val="1"/>
      <w:marLeft w:val="0"/>
      <w:marRight w:val="0"/>
      <w:marTop w:val="0"/>
      <w:marBottom w:val="0"/>
      <w:divBdr>
        <w:top w:val="none" w:sz="0" w:space="0" w:color="auto"/>
        <w:left w:val="none" w:sz="0" w:space="0" w:color="auto"/>
        <w:bottom w:val="none" w:sz="0" w:space="0" w:color="auto"/>
        <w:right w:val="none" w:sz="0" w:space="0" w:color="auto"/>
      </w:divBdr>
      <w:divsChild>
        <w:div w:id="1558011277">
          <w:marLeft w:val="0"/>
          <w:marRight w:val="0"/>
          <w:marTop w:val="0"/>
          <w:marBottom w:val="0"/>
          <w:divBdr>
            <w:top w:val="none" w:sz="0" w:space="0" w:color="auto"/>
            <w:left w:val="none" w:sz="0" w:space="0" w:color="auto"/>
            <w:bottom w:val="none" w:sz="0" w:space="0" w:color="auto"/>
            <w:right w:val="none" w:sz="0" w:space="0" w:color="auto"/>
          </w:divBdr>
          <w:divsChild>
            <w:div w:id="808398840">
              <w:marLeft w:val="0"/>
              <w:marRight w:val="0"/>
              <w:marTop w:val="0"/>
              <w:marBottom w:val="0"/>
              <w:divBdr>
                <w:top w:val="none" w:sz="0" w:space="0" w:color="auto"/>
                <w:left w:val="none" w:sz="0" w:space="0" w:color="auto"/>
                <w:bottom w:val="none" w:sz="0" w:space="0" w:color="auto"/>
                <w:right w:val="none" w:sz="0" w:space="0" w:color="auto"/>
              </w:divBdr>
              <w:divsChild>
                <w:div w:id="1692998249">
                  <w:marLeft w:val="0"/>
                  <w:marRight w:val="0"/>
                  <w:marTop w:val="0"/>
                  <w:marBottom w:val="0"/>
                  <w:divBdr>
                    <w:top w:val="none" w:sz="0" w:space="0" w:color="auto"/>
                    <w:left w:val="none" w:sz="0" w:space="0" w:color="auto"/>
                    <w:bottom w:val="none" w:sz="0" w:space="0" w:color="auto"/>
                    <w:right w:val="none" w:sz="0" w:space="0" w:color="auto"/>
                  </w:divBdr>
                  <w:divsChild>
                    <w:div w:id="1102870983">
                      <w:marLeft w:val="0"/>
                      <w:marRight w:val="0"/>
                      <w:marTop w:val="0"/>
                      <w:marBottom w:val="0"/>
                      <w:divBdr>
                        <w:top w:val="none" w:sz="0" w:space="0" w:color="auto"/>
                        <w:left w:val="none" w:sz="0" w:space="0" w:color="auto"/>
                        <w:bottom w:val="none" w:sz="0" w:space="0" w:color="auto"/>
                        <w:right w:val="none" w:sz="0" w:space="0" w:color="auto"/>
                      </w:divBdr>
                      <w:divsChild>
                        <w:div w:id="550270939">
                          <w:marLeft w:val="0"/>
                          <w:marRight w:val="0"/>
                          <w:marTop w:val="0"/>
                          <w:marBottom w:val="0"/>
                          <w:divBdr>
                            <w:top w:val="none" w:sz="0" w:space="0" w:color="auto"/>
                            <w:left w:val="none" w:sz="0" w:space="0" w:color="auto"/>
                            <w:bottom w:val="none" w:sz="0" w:space="0" w:color="auto"/>
                            <w:right w:val="none" w:sz="0" w:space="0" w:color="auto"/>
                          </w:divBdr>
                          <w:divsChild>
                            <w:div w:id="1641958843">
                              <w:marLeft w:val="0"/>
                              <w:marRight w:val="0"/>
                              <w:marTop w:val="0"/>
                              <w:marBottom w:val="0"/>
                              <w:divBdr>
                                <w:top w:val="none" w:sz="0" w:space="0" w:color="auto"/>
                                <w:left w:val="none" w:sz="0" w:space="0" w:color="auto"/>
                                <w:bottom w:val="none" w:sz="0" w:space="0" w:color="auto"/>
                                <w:right w:val="none" w:sz="0" w:space="0" w:color="auto"/>
                              </w:divBdr>
                              <w:divsChild>
                                <w:div w:id="689601340">
                                  <w:marLeft w:val="0"/>
                                  <w:marRight w:val="0"/>
                                  <w:marTop w:val="0"/>
                                  <w:marBottom w:val="0"/>
                                  <w:divBdr>
                                    <w:top w:val="none" w:sz="0" w:space="0" w:color="auto"/>
                                    <w:left w:val="none" w:sz="0" w:space="0" w:color="auto"/>
                                    <w:bottom w:val="none" w:sz="0" w:space="0" w:color="auto"/>
                                    <w:right w:val="none" w:sz="0" w:space="0" w:color="auto"/>
                                  </w:divBdr>
                                  <w:divsChild>
                                    <w:div w:id="1948351007">
                                      <w:marLeft w:val="0"/>
                                      <w:marRight w:val="0"/>
                                      <w:marTop w:val="0"/>
                                      <w:marBottom w:val="0"/>
                                      <w:divBdr>
                                        <w:top w:val="none" w:sz="0" w:space="0" w:color="auto"/>
                                        <w:left w:val="none" w:sz="0" w:space="0" w:color="auto"/>
                                        <w:bottom w:val="none" w:sz="0" w:space="0" w:color="auto"/>
                                        <w:right w:val="none" w:sz="0" w:space="0" w:color="auto"/>
                                      </w:divBdr>
                                      <w:divsChild>
                                        <w:div w:id="1520578760">
                                          <w:marLeft w:val="0"/>
                                          <w:marRight w:val="0"/>
                                          <w:marTop w:val="0"/>
                                          <w:marBottom w:val="0"/>
                                          <w:divBdr>
                                            <w:top w:val="none" w:sz="0" w:space="0" w:color="auto"/>
                                            <w:left w:val="none" w:sz="0" w:space="0" w:color="auto"/>
                                            <w:bottom w:val="none" w:sz="0" w:space="0" w:color="auto"/>
                                            <w:right w:val="none" w:sz="0" w:space="0" w:color="auto"/>
                                          </w:divBdr>
                                          <w:divsChild>
                                            <w:div w:id="1649555586">
                                              <w:marLeft w:val="0"/>
                                              <w:marRight w:val="0"/>
                                              <w:marTop w:val="0"/>
                                              <w:marBottom w:val="0"/>
                                              <w:divBdr>
                                                <w:top w:val="none" w:sz="0" w:space="0" w:color="auto"/>
                                                <w:left w:val="none" w:sz="0" w:space="0" w:color="auto"/>
                                                <w:bottom w:val="none" w:sz="0" w:space="0" w:color="auto"/>
                                                <w:right w:val="none" w:sz="0" w:space="0" w:color="auto"/>
                                              </w:divBdr>
                                              <w:divsChild>
                                                <w:div w:id="12010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b.nhs.uk/pubs/nhscrg.pdf" TargetMode="External"/><Relationship Id="rId13" Type="http://schemas.openxmlformats.org/officeDocument/2006/relationships/hyperlink" Target="http://www.england.nhs.uk/wp-content/uploads/2012/12/clinical-dataset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o.org.uk/what_we_cover/register_of_data_controllers" TargetMode="External"/><Relationship Id="rId12" Type="http://schemas.openxmlformats.org/officeDocument/2006/relationships/hyperlink" Target="https://www.gov.uk/government/publications/the-information-governance-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cic.gov.uk/confguideorg" TargetMode="External"/><Relationship Id="rId5" Type="http://schemas.openxmlformats.org/officeDocument/2006/relationships/footnotes" Target="footnotes.xml"/><Relationship Id="rId15" Type="http://schemas.openxmlformats.org/officeDocument/2006/relationships/hyperlink" Target="http://www.ico.gov.uk/" TargetMode="External"/><Relationship Id="rId10" Type="http://schemas.openxmlformats.org/officeDocument/2006/relationships/hyperlink" Target="http://www.england.nhs.uk/ourwork/tsd/care-data/gp-gui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www.hscic.gov.uk/collectin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Hardacre</dc:creator>
  <cp:lastModifiedBy>Stephen Leeves</cp:lastModifiedBy>
  <cp:revision>2</cp:revision>
  <dcterms:created xsi:type="dcterms:W3CDTF">2023-06-06T12:18:00Z</dcterms:created>
  <dcterms:modified xsi:type="dcterms:W3CDTF">2023-06-06T12:18:00Z</dcterms:modified>
</cp:coreProperties>
</file>